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  <w:r>
        <w:rPr>
          <w:rFonts w:ascii="CIDFont+F3" w:hAnsi="CIDFont+F3" w:cs="CIDFont+F3"/>
          <w:noProof/>
          <w:color w:val="222222"/>
          <w:sz w:val="24"/>
          <w:szCs w:val="24"/>
          <w:lang w:eastAsia="es-ES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-332105</wp:posOffset>
            </wp:positionV>
            <wp:extent cx="1330325" cy="1330325"/>
            <wp:effectExtent l="0" t="0" r="3175" b="317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330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IDFont+F3" w:hAnsi="CIDFont+F3" w:cs="CIDFont+F3"/>
          <w:noProof/>
          <w:color w:val="222222"/>
          <w:sz w:val="24"/>
          <w:szCs w:val="24"/>
          <w:lang w:eastAsia="es-ES"/>
        </w:rPr>
        <w:drawing>
          <wp:anchor distT="152400" distB="152400" distL="152400" distR="152400" simplePos="0" relativeHeight="251658240" behindDoc="0" locked="0" layoutInCell="1" allowOverlap="1">
            <wp:simplePos x="0" y="0"/>
            <wp:positionH relativeFrom="margin">
              <wp:posOffset>22793</wp:posOffset>
            </wp:positionH>
            <wp:positionV relativeFrom="page">
              <wp:posOffset>217976</wp:posOffset>
            </wp:positionV>
            <wp:extent cx="4912995" cy="1341755"/>
            <wp:effectExtent l="0" t="0" r="190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3" r="19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1341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B31337" w:rsidRDefault="005F37BD" w:rsidP="00B46D01">
      <w:pPr>
        <w:pStyle w:val="Cuerpo"/>
        <w:spacing w:line="276" w:lineRule="auto"/>
        <w:jc w:val="both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</w:rPr>
        <w:t>MOCIÓN</w:t>
      </w:r>
      <w:r w:rsidR="00D44147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="00B46D01">
        <w:rPr>
          <w:rFonts w:ascii="Arial" w:hAnsi="Arial" w:cs="Arial"/>
          <w:b/>
          <w:color w:val="auto"/>
          <w:sz w:val="24"/>
          <w:szCs w:val="24"/>
        </w:rPr>
        <w:t>QUE PRESENTA MARÍA</w:t>
      </w:r>
      <w:r>
        <w:rPr>
          <w:rFonts w:ascii="Arial" w:hAnsi="Arial" w:cs="Arial"/>
          <w:b/>
          <w:color w:val="auto"/>
          <w:sz w:val="24"/>
          <w:szCs w:val="24"/>
        </w:rPr>
        <w:t xml:space="preserve"> ANTONIA PÉREZ GALINDO</w:t>
      </w:r>
      <w:r w:rsidR="00B46D01" w:rsidRPr="0000018D">
        <w:rPr>
          <w:rFonts w:ascii="Arial" w:hAnsi="Arial" w:cs="Arial"/>
          <w:b/>
          <w:color w:val="auto"/>
          <w:sz w:val="24"/>
          <w:szCs w:val="24"/>
        </w:rPr>
        <w:t>, CONCEJAL DEL GRUPO</w:t>
      </w:r>
      <w:r w:rsidR="00B46D01">
        <w:rPr>
          <w:rFonts w:ascii="Arial" w:hAnsi="Arial" w:cs="Arial"/>
          <w:b/>
          <w:color w:val="auto"/>
          <w:sz w:val="24"/>
          <w:szCs w:val="24"/>
        </w:rPr>
        <w:t xml:space="preserve"> MUNICIPAL MC CARTA</w:t>
      </w:r>
      <w:r w:rsidR="003716B2">
        <w:rPr>
          <w:rFonts w:ascii="Arial" w:hAnsi="Arial" w:cs="Arial"/>
          <w:b/>
          <w:color w:val="auto"/>
          <w:sz w:val="24"/>
          <w:szCs w:val="24"/>
        </w:rPr>
        <w:t>GE</w:t>
      </w:r>
      <w:r w:rsidR="002B77C2">
        <w:rPr>
          <w:rFonts w:ascii="Arial" w:hAnsi="Arial" w:cs="Arial"/>
          <w:b/>
          <w:color w:val="auto"/>
          <w:sz w:val="24"/>
          <w:szCs w:val="24"/>
        </w:rPr>
        <w:t>NA</w:t>
      </w:r>
      <w:r w:rsidR="00B711A0">
        <w:rPr>
          <w:rFonts w:ascii="Arial" w:hAnsi="Arial" w:cs="Arial"/>
          <w:b/>
          <w:color w:val="auto"/>
          <w:sz w:val="24"/>
          <w:szCs w:val="24"/>
        </w:rPr>
        <w:t>,</w:t>
      </w:r>
      <w:r w:rsidR="003C41AE">
        <w:rPr>
          <w:rFonts w:ascii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hAnsi="Arial" w:cs="Arial"/>
          <w:b/>
          <w:color w:val="auto"/>
          <w:sz w:val="24"/>
          <w:szCs w:val="24"/>
        </w:rPr>
        <w:t xml:space="preserve">SOBRE </w:t>
      </w:r>
      <w:r w:rsidRPr="00FE0677">
        <w:rPr>
          <w:rFonts w:ascii="Arial" w:hAnsi="Arial" w:cs="Arial"/>
          <w:b/>
          <w:color w:val="auto"/>
          <w:sz w:val="24"/>
          <w:szCs w:val="24"/>
        </w:rPr>
        <w:t>`</w:t>
      </w:r>
      <w:r w:rsidRPr="00FE0677">
        <w:rPr>
          <w:rFonts w:ascii="Arial" w:eastAsia="Arial" w:hAnsi="Arial" w:cs="Arial"/>
          <w:b/>
          <w:sz w:val="24"/>
          <w:szCs w:val="24"/>
        </w:rPr>
        <w:t>NECESIDADES EN EL POLÍGONO INDUSTRIAL DE LA PALMA´</w:t>
      </w:r>
    </w:p>
    <w:p w:rsidR="00B31337" w:rsidRDefault="00B31337" w:rsidP="00B46D01">
      <w:pPr>
        <w:pStyle w:val="Cuerpo"/>
        <w:spacing w:line="276" w:lineRule="auto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5F37BD" w:rsidRPr="005F37BD" w:rsidRDefault="005F37BD" w:rsidP="00CC490E">
      <w:pPr>
        <w:spacing w:after="12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5F37BD">
        <w:rPr>
          <w:rFonts w:ascii="Arial" w:eastAsia="Arial" w:hAnsi="Arial" w:cs="Arial"/>
          <w:sz w:val="24"/>
          <w:szCs w:val="24"/>
        </w:rPr>
        <w:t>Una vez más, los empresarios del polígono industrial de La Palma nos hacen llegar sus quejas ante el deterioro de esta zona.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5F37BD">
        <w:rPr>
          <w:rFonts w:ascii="Arial" w:eastAsia="Arial" w:hAnsi="Arial" w:cs="Arial"/>
          <w:sz w:val="24"/>
          <w:szCs w:val="24"/>
        </w:rPr>
        <w:t>La necesidad de mejorar la seguridad vial, la iluminación, mejoras en servicios de basura o jardines y arreglar calles son sus principales penurias.</w:t>
      </w:r>
    </w:p>
    <w:p w:rsidR="005F37BD" w:rsidRPr="005F37BD" w:rsidRDefault="005F37BD" w:rsidP="00CC490E">
      <w:pPr>
        <w:spacing w:after="12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Hay que recordar que este</w:t>
      </w:r>
      <w:r w:rsidRPr="005F37BD">
        <w:rPr>
          <w:rFonts w:ascii="Arial" w:eastAsia="Arial" w:hAnsi="Arial" w:cs="Arial"/>
          <w:sz w:val="24"/>
          <w:szCs w:val="24"/>
        </w:rPr>
        <w:t xml:space="preserve"> polígono industrial es el tercero en importancia del municipio y es necesario hacer hincapié en la renovación y aumento de señales verticales y horizontales en su</w:t>
      </w:r>
      <w:r>
        <w:rPr>
          <w:rFonts w:ascii="Arial" w:eastAsia="Arial" w:hAnsi="Arial" w:cs="Arial"/>
          <w:sz w:val="24"/>
          <w:szCs w:val="24"/>
        </w:rPr>
        <w:t>s calles, ya que la mayoría está</w:t>
      </w:r>
      <w:r w:rsidRPr="005F37BD">
        <w:rPr>
          <w:rFonts w:ascii="Arial" w:eastAsia="Arial" w:hAnsi="Arial" w:cs="Arial"/>
          <w:sz w:val="24"/>
          <w:szCs w:val="24"/>
        </w:rPr>
        <w:t>n en el suelo o son inexistentes.</w:t>
      </w:r>
    </w:p>
    <w:p w:rsidR="005F37BD" w:rsidRPr="005F37BD" w:rsidRDefault="005F37BD" w:rsidP="00CC490E">
      <w:pPr>
        <w:spacing w:after="12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5F37BD">
        <w:rPr>
          <w:rFonts w:ascii="Arial" w:eastAsia="Arial" w:hAnsi="Arial" w:cs="Arial"/>
          <w:sz w:val="24"/>
          <w:szCs w:val="24"/>
        </w:rPr>
        <w:t xml:space="preserve">También es necesario retomar el arreglo del acceso principal desde la rotonda central del polígono </w:t>
      </w:r>
      <w:r>
        <w:rPr>
          <w:rFonts w:ascii="Arial" w:eastAsia="Arial" w:hAnsi="Arial" w:cs="Arial"/>
          <w:sz w:val="24"/>
          <w:szCs w:val="24"/>
        </w:rPr>
        <w:t>a la AP-7. Fue asfaltado</w:t>
      </w:r>
      <w:r w:rsidRPr="005F37BD">
        <w:rPr>
          <w:rFonts w:ascii="Arial" w:eastAsia="Arial" w:hAnsi="Arial" w:cs="Arial"/>
          <w:sz w:val="24"/>
          <w:szCs w:val="24"/>
        </w:rPr>
        <w:t xml:space="preserve">, aunque </w:t>
      </w:r>
      <w:r w:rsidR="00FE0677">
        <w:rPr>
          <w:rFonts w:ascii="Arial" w:eastAsia="Arial" w:hAnsi="Arial" w:cs="Arial"/>
          <w:sz w:val="24"/>
          <w:szCs w:val="24"/>
        </w:rPr>
        <w:t>ya han aparecido algunos baches, y</w:t>
      </w:r>
      <w:r w:rsidRPr="005F37BD">
        <w:rPr>
          <w:rFonts w:ascii="Arial" w:eastAsia="Arial" w:hAnsi="Arial" w:cs="Arial"/>
          <w:sz w:val="24"/>
          <w:szCs w:val="24"/>
        </w:rPr>
        <w:t xml:space="preserve"> quedó a medias por la aproximación de las elecciones, </w:t>
      </w:r>
      <w:r w:rsidR="00FE0677">
        <w:rPr>
          <w:rFonts w:ascii="Arial" w:eastAsia="Arial" w:hAnsi="Arial" w:cs="Arial"/>
          <w:sz w:val="24"/>
          <w:szCs w:val="24"/>
        </w:rPr>
        <w:t>habiéndose</w:t>
      </w:r>
      <w:r w:rsidRPr="005F37BD">
        <w:rPr>
          <w:rFonts w:ascii="Arial" w:eastAsia="Arial" w:hAnsi="Arial" w:cs="Arial"/>
          <w:sz w:val="24"/>
          <w:szCs w:val="24"/>
        </w:rPr>
        <w:t xml:space="preserve"> entablado conversaciones con los propietarios linderos a esta carretera para la expropiación de algunos metros de sus terrenos y así poder ampliar este tramo. Tramo que</w:t>
      </w:r>
      <w:r w:rsidR="00FE0677">
        <w:rPr>
          <w:rFonts w:ascii="Arial" w:eastAsia="Arial" w:hAnsi="Arial" w:cs="Arial"/>
          <w:sz w:val="24"/>
          <w:szCs w:val="24"/>
        </w:rPr>
        <w:t xml:space="preserve">, por otra parte, tampoco se señalizó </w:t>
      </w:r>
      <w:r w:rsidRPr="005F37BD">
        <w:rPr>
          <w:rFonts w:ascii="Arial" w:eastAsia="Arial" w:hAnsi="Arial" w:cs="Arial"/>
          <w:sz w:val="24"/>
          <w:szCs w:val="24"/>
        </w:rPr>
        <w:t>ni se</w:t>
      </w:r>
      <w:r>
        <w:rPr>
          <w:rFonts w:ascii="Arial" w:eastAsia="Arial" w:hAnsi="Arial" w:cs="Arial"/>
          <w:sz w:val="24"/>
          <w:szCs w:val="24"/>
        </w:rPr>
        <w:t xml:space="preserve"> pintaron marcas viales.</w:t>
      </w:r>
    </w:p>
    <w:p w:rsidR="005F37BD" w:rsidRPr="005F37BD" w:rsidRDefault="00473A91" w:rsidP="00CC490E">
      <w:pPr>
        <w:spacing w:after="12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Además, </w:t>
      </w:r>
      <w:r w:rsidR="00FE0677">
        <w:rPr>
          <w:rFonts w:ascii="Arial" w:eastAsia="Arial" w:hAnsi="Arial" w:cs="Arial"/>
          <w:sz w:val="24"/>
          <w:szCs w:val="24"/>
        </w:rPr>
        <w:t>cabe destacar</w:t>
      </w:r>
      <w:r w:rsidR="005F37BD" w:rsidRPr="005F37BD">
        <w:rPr>
          <w:rFonts w:ascii="Arial" w:eastAsia="Arial" w:hAnsi="Arial" w:cs="Arial"/>
          <w:sz w:val="24"/>
          <w:szCs w:val="24"/>
        </w:rPr>
        <w:t xml:space="preserve"> la falta de iluminación en general</w:t>
      </w:r>
      <w:r w:rsidR="00FE0677">
        <w:rPr>
          <w:rFonts w:ascii="Arial" w:eastAsia="Arial" w:hAnsi="Arial" w:cs="Arial"/>
          <w:sz w:val="24"/>
          <w:szCs w:val="24"/>
        </w:rPr>
        <w:t>,</w:t>
      </w:r>
      <w:r w:rsidR="005F37BD" w:rsidRPr="005F37BD">
        <w:rPr>
          <w:rFonts w:ascii="Arial" w:eastAsia="Arial" w:hAnsi="Arial" w:cs="Arial"/>
          <w:sz w:val="24"/>
          <w:szCs w:val="24"/>
        </w:rPr>
        <w:t xml:space="preserve"> con muchas farolas rotas, pero hay zonas como la incorporación </w:t>
      </w:r>
      <w:r w:rsidR="005F37BD">
        <w:rPr>
          <w:rFonts w:ascii="Arial" w:eastAsia="Arial" w:hAnsi="Arial" w:cs="Arial"/>
          <w:sz w:val="24"/>
          <w:szCs w:val="24"/>
        </w:rPr>
        <w:t>desde la AP-7 hacia el polígono</w:t>
      </w:r>
      <w:r w:rsidR="005F37BD" w:rsidRPr="005F37BD">
        <w:rPr>
          <w:rFonts w:ascii="Arial" w:eastAsia="Arial" w:hAnsi="Arial" w:cs="Arial"/>
          <w:sz w:val="24"/>
          <w:szCs w:val="24"/>
        </w:rPr>
        <w:t xml:space="preserve">, donde la poca iluminación hace que muchos conductores no perciban la isleta de la entrada al polígono y sufran accidentes, sobrepasando la isleta por encima. </w:t>
      </w:r>
    </w:p>
    <w:p w:rsidR="005F37BD" w:rsidRPr="005F37BD" w:rsidRDefault="00473A91" w:rsidP="00CC490E">
      <w:pPr>
        <w:spacing w:after="12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Por consiguiente, </w:t>
      </w:r>
      <w:r w:rsidR="005F37BD" w:rsidRPr="005F37BD">
        <w:rPr>
          <w:rFonts w:ascii="Arial" w:eastAsia="Arial" w:hAnsi="Arial" w:cs="Arial"/>
          <w:sz w:val="24"/>
          <w:szCs w:val="24"/>
        </w:rPr>
        <w:t>podemos hablar de la falta de mantenimiento en jardines, donde varios troncos de palmeras afectadas por el picudo llev</w:t>
      </w:r>
      <w:r w:rsidR="00B87E3D">
        <w:rPr>
          <w:rFonts w:ascii="Arial" w:eastAsia="Arial" w:hAnsi="Arial" w:cs="Arial"/>
          <w:sz w:val="24"/>
          <w:szCs w:val="24"/>
        </w:rPr>
        <w:t>an años esperando ser retirados, c</w:t>
      </w:r>
      <w:r w:rsidR="005F37BD" w:rsidRPr="005F37BD">
        <w:rPr>
          <w:rFonts w:ascii="Arial" w:eastAsia="Arial" w:hAnsi="Arial" w:cs="Arial"/>
          <w:sz w:val="24"/>
          <w:szCs w:val="24"/>
        </w:rPr>
        <w:t>alles ll</w:t>
      </w:r>
      <w:r w:rsidR="00B87E3D">
        <w:rPr>
          <w:rFonts w:ascii="Arial" w:eastAsia="Arial" w:hAnsi="Arial" w:cs="Arial"/>
          <w:sz w:val="24"/>
          <w:szCs w:val="24"/>
        </w:rPr>
        <w:t>enas de malas hierbas y e</w:t>
      </w:r>
      <w:r w:rsidR="005F37BD">
        <w:rPr>
          <w:rFonts w:ascii="Arial" w:eastAsia="Arial" w:hAnsi="Arial" w:cs="Arial"/>
          <w:sz w:val="24"/>
          <w:szCs w:val="24"/>
        </w:rPr>
        <w:t xml:space="preserve">scasez </w:t>
      </w:r>
      <w:r w:rsidR="005F37BD" w:rsidRPr="005F37BD">
        <w:rPr>
          <w:rFonts w:ascii="Arial" w:eastAsia="Arial" w:hAnsi="Arial" w:cs="Arial"/>
          <w:sz w:val="24"/>
          <w:szCs w:val="24"/>
        </w:rPr>
        <w:t>de contenedores y papeleras</w:t>
      </w:r>
      <w:r w:rsidR="00B87E3D">
        <w:rPr>
          <w:rFonts w:ascii="Arial" w:eastAsia="Arial" w:hAnsi="Arial" w:cs="Arial"/>
          <w:sz w:val="24"/>
          <w:szCs w:val="24"/>
        </w:rPr>
        <w:t>, que permanecen</w:t>
      </w:r>
      <w:r w:rsidR="005F37BD">
        <w:rPr>
          <w:rFonts w:ascii="Arial" w:eastAsia="Arial" w:hAnsi="Arial" w:cs="Arial"/>
          <w:sz w:val="24"/>
          <w:szCs w:val="24"/>
        </w:rPr>
        <w:t xml:space="preserve"> llenos durante dí</w:t>
      </w:r>
      <w:r w:rsidR="005F37BD" w:rsidRPr="005F37BD">
        <w:rPr>
          <w:rFonts w:ascii="Arial" w:eastAsia="Arial" w:hAnsi="Arial" w:cs="Arial"/>
          <w:sz w:val="24"/>
          <w:szCs w:val="24"/>
        </w:rPr>
        <w:t>as y sin recoger.</w:t>
      </w:r>
      <w:r w:rsidR="008B6CD5">
        <w:rPr>
          <w:rFonts w:ascii="Arial" w:eastAsia="Arial" w:hAnsi="Arial" w:cs="Arial"/>
          <w:sz w:val="24"/>
          <w:szCs w:val="24"/>
        </w:rPr>
        <w:t xml:space="preserve"> </w:t>
      </w:r>
      <w:r w:rsidR="005F37BD">
        <w:rPr>
          <w:rFonts w:ascii="Arial" w:eastAsia="Arial" w:hAnsi="Arial" w:cs="Arial"/>
          <w:sz w:val="24"/>
          <w:szCs w:val="24"/>
        </w:rPr>
        <w:t>Co</w:t>
      </w:r>
      <w:r w:rsidR="005F37BD" w:rsidRPr="005F37BD">
        <w:rPr>
          <w:rFonts w:ascii="Arial" w:eastAsia="Arial" w:hAnsi="Arial" w:cs="Arial"/>
          <w:sz w:val="24"/>
          <w:szCs w:val="24"/>
        </w:rPr>
        <w:t>mo</w:t>
      </w:r>
      <w:r w:rsidR="00B87E3D">
        <w:rPr>
          <w:rFonts w:ascii="Arial" w:eastAsia="Arial" w:hAnsi="Arial" w:cs="Arial"/>
          <w:sz w:val="24"/>
          <w:szCs w:val="24"/>
        </w:rPr>
        <w:t xml:space="preserve"> se puede</w:t>
      </w:r>
      <w:r w:rsidR="005F37BD">
        <w:rPr>
          <w:rFonts w:ascii="Arial" w:eastAsia="Arial" w:hAnsi="Arial" w:cs="Arial"/>
          <w:sz w:val="24"/>
          <w:szCs w:val="24"/>
        </w:rPr>
        <w:t xml:space="preserve"> comprobar, </w:t>
      </w:r>
      <w:r w:rsidR="005F37BD" w:rsidRPr="005F37BD">
        <w:rPr>
          <w:rFonts w:ascii="Arial" w:eastAsia="Arial" w:hAnsi="Arial" w:cs="Arial"/>
          <w:sz w:val="24"/>
          <w:szCs w:val="24"/>
        </w:rPr>
        <w:t xml:space="preserve">la falta de mantenimiento </w:t>
      </w:r>
      <w:r w:rsidR="008B6CD5">
        <w:rPr>
          <w:rFonts w:ascii="Arial" w:eastAsia="Arial" w:hAnsi="Arial" w:cs="Arial"/>
          <w:sz w:val="24"/>
          <w:szCs w:val="24"/>
        </w:rPr>
        <w:t>municipal</w:t>
      </w:r>
      <w:r w:rsidR="005F37BD" w:rsidRPr="005F37BD">
        <w:rPr>
          <w:rFonts w:ascii="Arial" w:eastAsia="Arial" w:hAnsi="Arial" w:cs="Arial"/>
          <w:sz w:val="24"/>
          <w:szCs w:val="24"/>
        </w:rPr>
        <w:t xml:space="preserve"> hace cada vez más necesario un p</w:t>
      </w:r>
      <w:r w:rsidR="005F37BD">
        <w:rPr>
          <w:rFonts w:ascii="Arial" w:eastAsia="Arial" w:hAnsi="Arial" w:cs="Arial"/>
          <w:sz w:val="24"/>
          <w:szCs w:val="24"/>
        </w:rPr>
        <w:t>lan de mejoras en este polígono.</w:t>
      </w:r>
    </w:p>
    <w:p w:rsidR="00885213" w:rsidRPr="005F37BD" w:rsidRDefault="005F37BD" w:rsidP="00CC490E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5F37BD">
        <w:rPr>
          <w:rFonts w:ascii="Arial" w:hAnsi="Arial" w:cs="Arial"/>
          <w:sz w:val="24"/>
          <w:szCs w:val="24"/>
        </w:rPr>
        <w:t xml:space="preserve">Por todo lo anteriormente expuesto, </w:t>
      </w:r>
      <w:proofErr w:type="gramStart"/>
      <w:r w:rsidRPr="005F37BD">
        <w:rPr>
          <w:rFonts w:ascii="Arial" w:hAnsi="Arial" w:cs="Arial"/>
          <w:sz w:val="24"/>
          <w:szCs w:val="24"/>
        </w:rPr>
        <w:t>la</w:t>
      </w:r>
      <w:proofErr w:type="gramEnd"/>
      <w:r w:rsidRPr="005F37BD">
        <w:rPr>
          <w:rFonts w:ascii="Arial" w:hAnsi="Arial" w:cs="Arial"/>
          <w:sz w:val="24"/>
          <w:szCs w:val="24"/>
        </w:rPr>
        <w:t xml:space="preserve"> concejal q</w:t>
      </w:r>
      <w:r w:rsidR="008B6CD5">
        <w:rPr>
          <w:rFonts w:ascii="Arial" w:hAnsi="Arial" w:cs="Arial"/>
          <w:sz w:val="24"/>
          <w:szCs w:val="24"/>
        </w:rPr>
        <w:t xml:space="preserve">ue suscribe eleva al Pleno </w:t>
      </w:r>
      <w:r w:rsidRPr="005F37BD">
        <w:rPr>
          <w:rFonts w:ascii="Arial" w:hAnsi="Arial" w:cs="Arial"/>
          <w:sz w:val="24"/>
          <w:szCs w:val="24"/>
        </w:rPr>
        <w:t>l</w:t>
      </w:r>
      <w:bookmarkStart w:id="0" w:name="_GoBack"/>
      <w:bookmarkEnd w:id="0"/>
      <w:r w:rsidRPr="005F37BD">
        <w:rPr>
          <w:rFonts w:ascii="Arial" w:hAnsi="Arial" w:cs="Arial"/>
          <w:sz w:val="24"/>
          <w:szCs w:val="24"/>
        </w:rPr>
        <w:t>a siguiente</w:t>
      </w:r>
    </w:p>
    <w:p w:rsidR="0058129B" w:rsidRPr="009275B7" w:rsidRDefault="005F37BD" w:rsidP="005F37B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MOCIÓN</w:t>
      </w:r>
    </w:p>
    <w:p w:rsidR="00B46D01" w:rsidRDefault="005F37BD" w:rsidP="008B6CD5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Que el Pleno municipal inste al Gobierno local </w:t>
      </w:r>
      <w:r w:rsidRPr="005F37BD">
        <w:rPr>
          <w:rFonts w:ascii="Arial" w:hAnsi="Arial" w:cs="Arial"/>
          <w:sz w:val="24"/>
          <w:szCs w:val="24"/>
        </w:rPr>
        <w:t xml:space="preserve">a </w:t>
      </w:r>
      <w:r w:rsidR="008B6CD5">
        <w:rPr>
          <w:rFonts w:ascii="Arial" w:hAnsi="Arial" w:cs="Arial"/>
          <w:sz w:val="24"/>
          <w:szCs w:val="24"/>
        </w:rPr>
        <w:t>ponerse</w:t>
      </w:r>
      <w:r w:rsidRPr="005F37BD">
        <w:rPr>
          <w:rFonts w:ascii="Arial" w:hAnsi="Arial" w:cs="Arial"/>
          <w:sz w:val="24"/>
          <w:szCs w:val="24"/>
        </w:rPr>
        <w:t xml:space="preserve"> en </w:t>
      </w:r>
      <w:r>
        <w:rPr>
          <w:rFonts w:ascii="Arial" w:hAnsi="Arial" w:cs="Arial"/>
          <w:sz w:val="24"/>
          <w:szCs w:val="24"/>
        </w:rPr>
        <w:t xml:space="preserve">contacto con la presidencia de </w:t>
      </w:r>
      <w:r w:rsidR="008B6CD5">
        <w:rPr>
          <w:rFonts w:ascii="Arial" w:hAnsi="Arial" w:cs="Arial"/>
          <w:sz w:val="24"/>
          <w:szCs w:val="24"/>
        </w:rPr>
        <w:t xml:space="preserve">los </w:t>
      </w:r>
      <w:r>
        <w:rPr>
          <w:rFonts w:ascii="Arial" w:hAnsi="Arial" w:cs="Arial"/>
          <w:sz w:val="24"/>
          <w:szCs w:val="24"/>
        </w:rPr>
        <w:t>e</w:t>
      </w:r>
      <w:r w:rsidRPr="005F37BD">
        <w:rPr>
          <w:rFonts w:ascii="Arial" w:hAnsi="Arial" w:cs="Arial"/>
          <w:sz w:val="24"/>
          <w:szCs w:val="24"/>
        </w:rPr>
        <w:t>mpresar</w:t>
      </w:r>
      <w:r w:rsidR="008B6CD5">
        <w:rPr>
          <w:rFonts w:ascii="Arial" w:hAnsi="Arial" w:cs="Arial"/>
          <w:sz w:val="24"/>
          <w:szCs w:val="24"/>
        </w:rPr>
        <w:t>ios del Polígono Industrial de L</w:t>
      </w:r>
      <w:r w:rsidRPr="005F37BD">
        <w:rPr>
          <w:rFonts w:ascii="Arial" w:hAnsi="Arial" w:cs="Arial"/>
          <w:sz w:val="24"/>
          <w:szCs w:val="24"/>
        </w:rPr>
        <w:t>a Palma</w:t>
      </w:r>
      <w:r w:rsidR="008B6CD5">
        <w:rPr>
          <w:rFonts w:ascii="Arial" w:hAnsi="Arial" w:cs="Arial"/>
          <w:sz w:val="24"/>
          <w:szCs w:val="24"/>
        </w:rPr>
        <w:t>,</w:t>
      </w:r>
      <w:r w:rsidRPr="005F37BD">
        <w:rPr>
          <w:rFonts w:ascii="Arial" w:hAnsi="Arial" w:cs="Arial"/>
          <w:sz w:val="24"/>
          <w:szCs w:val="24"/>
        </w:rPr>
        <w:t xml:space="preserve"> para establecer un plan de actuación y dar solución a todas las necesidades expuestas en el cuerpo de la moción.</w:t>
      </w:r>
    </w:p>
    <w:p w:rsidR="00A51A5D" w:rsidRDefault="002B77C2" w:rsidP="005F37B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Cartagena</w:t>
      </w:r>
      <w:r w:rsidR="00EE41D3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</w:t>
      </w:r>
      <w:r w:rsidR="005F37BD">
        <w:rPr>
          <w:rFonts w:ascii="Arial" w:hAnsi="Arial" w:cs="Arial"/>
          <w:sz w:val="24"/>
          <w:szCs w:val="24"/>
        </w:rPr>
        <w:t xml:space="preserve"> 12 </w:t>
      </w:r>
      <w:r w:rsidR="0059673D">
        <w:rPr>
          <w:rFonts w:ascii="Arial" w:hAnsi="Arial" w:cs="Arial"/>
          <w:sz w:val="24"/>
          <w:szCs w:val="24"/>
        </w:rPr>
        <w:t>de</w:t>
      </w:r>
      <w:r w:rsidR="003C41AE">
        <w:rPr>
          <w:rFonts w:ascii="Arial" w:hAnsi="Arial" w:cs="Arial"/>
          <w:sz w:val="24"/>
          <w:szCs w:val="24"/>
        </w:rPr>
        <w:t xml:space="preserve"> </w:t>
      </w:r>
      <w:r w:rsidR="005F37BD">
        <w:rPr>
          <w:rFonts w:ascii="Arial" w:hAnsi="Arial" w:cs="Arial"/>
          <w:sz w:val="24"/>
          <w:szCs w:val="24"/>
        </w:rPr>
        <w:t xml:space="preserve">diciembre </w:t>
      </w:r>
      <w:r w:rsidR="00E04FC2">
        <w:rPr>
          <w:rFonts w:ascii="Arial" w:hAnsi="Arial" w:cs="Arial"/>
          <w:sz w:val="24"/>
          <w:szCs w:val="24"/>
        </w:rPr>
        <w:t>de 2023</w:t>
      </w:r>
      <w:r w:rsidR="005F37BD">
        <w:rPr>
          <w:rFonts w:ascii="Arial" w:hAnsi="Arial" w:cs="Arial"/>
          <w:sz w:val="24"/>
          <w:szCs w:val="24"/>
        </w:rPr>
        <w:t>.</w:t>
      </w:r>
    </w:p>
    <w:p w:rsidR="008B6CD5" w:rsidRDefault="008B6CD5" w:rsidP="005F37BD">
      <w:pPr>
        <w:jc w:val="center"/>
        <w:rPr>
          <w:rFonts w:ascii="Arial" w:hAnsi="Arial" w:cs="Arial"/>
          <w:sz w:val="24"/>
          <w:szCs w:val="24"/>
        </w:rPr>
      </w:pPr>
    </w:p>
    <w:p w:rsidR="00B46D01" w:rsidRDefault="00B46D01" w:rsidP="00AB6BB1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>Fdo. J</w:t>
      </w:r>
      <w:r w:rsidR="00073FEA">
        <w:rPr>
          <w:rFonts w:ascii="Arial" w:hAnsi="Arial" w:cs="Arial"/>
        </w:rPr>
        <w:t>esús Giménez Gallo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E41D3"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ab/>
      </w:r>
      <w:r w:rsidR="00EE41D3">
        <w:rPr>
          <w:rFonts w:ascii="Arial" w:hAnsi="Arial" w:cs="Arial"/>
        </w:rPr>
        <w:t xml:space="preserve">    </w:t>
      </w:r>
      <w:r w:rsidR="008B6CD5">
        <w:rPr>
          <w:rFonts w:ascii="Arial" w:hAnsi="Arial" w:cs="Arial"/>
        </w:rPr>
        <w:t xml:space="preserve">             </w:t>
      </w:r>
      <w:r>
        <w:rPr>
          <w:rFonts w:ascii="Arial" w:hAnsi="Arial" w:cs="Arial"/>
        </w:rPr>
        <w:t xml:space="preserve">Fdo. </w:t>
      </w:r>
      <w:r w:rsidR="005F37BD">
        <w:rPr>
          <w:rFonts w:ascii="Arial" w:hAnsi="Arial" w:cs="Arial"/>
        </w:rPr>
        <w:t>María Antonia Pérez Galindo</w:t>
      </w:r>
    </w:p>
    <w:p w:rsidR="00B46D01" w:rsidRPr="003400AD" w:rsidRDefault="008B6CD5" w:rsidP="00AB6BB1">
      <w:pPr>
        <w:spacing w:after="120"/>
        <w:rPr>
          <w:rFonts w:ascii="Arial" w:eastAsia="Arial" w:hAnsi="Arial" w:cs="Arial"/>
          <w:b/>
        </w:rPr>
      </w:pPr>
      <w:r>
        <w:rPr>
          <w:rFonts w:ascii="Arial" w:hAnsi="Arial" w:cs="Arial"/>
        </w:rPr>
        <w:t>Portavoz Grupo m</w:t>
      </w:r>
      <w:r w:rsidR="00B46D01">
        <w:rPr>
          <w:rFonts w:ascii="Arial" w:hAnsi="Arial" w:cs="Arial"/>
        </w:rPr>
        <w:t xml:space="preserve">unicipal MC                       </w:t>
      </w:r>
      <w:r w:rsidR="00A522A6">
        <w:rPr>
          <w:rFonts w:ascii="Arial" w:hAnsi="Arial" w:cs="Arial"/>
        </w:rPr>
        <w:t xml:space="preserve">          </w:t>
      </w:r>
      <w:r w:rsidR="005F37BD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               Concejal Grupo m</w:t>
      </w:r>
      <w:r w:rsidR="00B46D01">
        <w:rPr>
          <w:rFonts w:ascii="Arial" w:hAnsi="Arial" w:cs="Arial"/>
        </w:rPr>
        <w:t>unicipal MC</w:t>
      </w:r>
    </w:p>
    <w:p w:rsidR="00B46D01" w:rsidRDefault="00B46D01" w:rsidP="00B46D01">
      <w:pPr>
        <w:ind w:right="-568"/>
        <w:rPr>
          <w:rFonts w:ascii="Arial" w:hAnsi="Arial" w:cs="Arial"/>
          <w:b/>
        </w:rPr>
      </w:pPr>
    </w:p>
    <w:p w:rsidR="00B46D01" w:rsidRPr="00B71408" w:rsidRDefault="00B46D01" w:rsidP="00EE41D3">
      <w:pPr>
        <w:ind w:right="-568"/>
        <w:jc w:val="center"/>
        <w:rPr>
          <w:rFonts w:ascii="Arial" w:eastAsia="Arial" w:hAnsi="Arial" w:cs="Arial"/>
        </w:rPr>
      </w:pPr>
      <w:r>
        <w:rPr>
          <w:rFonts w:ascii="Arial" w:hAnsi="Arial" w:cs="Arial"/>
          <w:b/>
        </w:rPr>
        <w:t>A LA ALCALDÍA – PRESIDENCIA DEL EXCMO. AYUNTAMIENTO DE CARTAGENA</w:t>
      </w:r>
    </w:p>
    <w:p w:rsidR="00EE41D3" w:rsidRDefault="00EE41D3" w:rsidP="00455DBC">
      <w:pPr>
        <w:jc w:val="both"/>
        <w:rPr>
          <w:rFonts w:ascii="Arial" w:hAnsi="Arial" w:cs="Arial"/>
          <w:sz w:val="24"/>
          <w:szCs w:val="24"/>
        </w:rPr>
      </w:pPr>
    </w:p>
    <w:p w:rsidR="00EE41D3" w:rsidRDefault="005F37BD" w:rsidP="005F37B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3171311" cy="6334125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211_2337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311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BD" w:rsidRPr="00B46D01" w:rsidRDefault="005F37BD" w:rsidP="005F37B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4619625" cy="2693743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211_2335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272" cy="269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37BD" w:rsidRPr="00B46D01" w:rsidSect="00EB44EA">
      <w:pgSz w:w="11906" w:h="16838" w:code="9"/>
      <w:pgMar w:top="964" w:right="1134" w:bottom="96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CE5BB9"/>
    <w:multiLevelType w:val="hybridMultilevel"/>
    <w:tmpl w:val="43E407C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D61F5A"/>
    <w:multiLevelType w:val="hybridMultilevel"/>
    <w:tmpl w:val="6730189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A51A5D"/>
    <w:rsid w:val="00010171"/>
    <w:rsid w:val="00052C1F"/>
    <w:rsid w:val="00073FEA"/>
    <w:rsid w:val="000C70DD"/>
    <w:rsid w:val="000E7DCB"/>
    <w:rsid w:val="000E7E5C"/>
    <w:rsid w:val="000F5E92"/>
    <w:rsid w:val="001345B2"/>
    <w:rsid w:val="00196A18"/>
    <w:rsid w:val="001A7070"/>
    <w:rsid w:val="001B10B2"/>
    <w:rsid w:val="001E6DB9"/>
    <w:rsid w:val="001F2ECA"/>
    <w:rsid w:val="002108A7"/>
    <w:rsid w:val="00260FC1"/>
    <w:rsid w:val="002B77C2"/>
    <w:rsid w:val="002F3E0E"/>
    <w:rsid w:val="003203C4"/>
    <w:rsid w:val="003637C1"/>
    <w:rsid w:val="003716B2"/>
    <w:rsid w:val="00386471"/>
    <w:rsid w:val="003C12F4"/>
    <w:rsid w:val="003C41AE"/>
    <w:rsid w:val="003C65BD"/>
    <w:rsid w:val="003D093A"/>
    <w:rsid w:val="004279AE"/>
    <w:rsid w:val="00447BC4"/>
    <w:rsid w:val="00455DBC"/>
    <w:rsid w:val="00473A91"/>
    <w:rsid w:val="004825BD"/>
    <w:rsid w:val="004C451E"/>
    <w:rsid w:val="00547A21"/>
    <w:rsid w:val="00576529"/>
    <w:rsid w:val="0058129B"/>
    <w:rsid w:val="0059673D"/>
    <w:rsid w:val="005C34F2"/>
    <w:rsid w:val="005F37BD"/>
    <w:rsid w:val="00612C1A"/>
    <w:rsid w:val="00647AB1"/>
    <w:rsid w:val="00681B70"/>
    <w:rsid w:val="006851B9"/>
    <w:rsid w:val="00690DE7"/>
    <w:rsid w:val="00716B6A"/>
    <w:rsid w:val="00726AE8"/>
    <w:rsid w:val="00764498"/>
    <w:rsid w:val="0076767A"/>
    <w:rsid w:val="00783340"/>
    <w:rsid w:val="00792DF4"/>
    <w:rsid w:val="0079415A"/>
    <w:rsid w:val="00794A0E"/>
    <w:rsid w:val="007D6D30"/>
    <w:rsid w:val="007F5EA0"/>
    <w:rsid w:val="00806912"/>
    <w:rsid w:val="00812ED3"/>
    <w:rsid w:val="00874031"/>
    <w:rsid w:val="00885213"/>
    <w:rsid w:val="008B6CD5"/>
    <w:rsid w:val="008C22B1"/>
    <w:rsid w:val="00921AE4"/>
    <w:rsid w:val="009253EA"/>
    <w:rsid w:val="009275B7"/>
    <w:rsid w:val="00944F2A"/>
    <w:rsid w:val="00971155"/>
    <w:rsid w:val="00971FC2"/>
    <w:rsid w:val="009955D5"/>
    <w:rsid w:val="009B6FFF"/>
    <w:rsid w:val="00A049FA"/>
    <w:rsid w:val="00A51A5D"/>
    <w:rsid w:val="00A522A6"/>
    <w:rsid w:val="00A8300B"/>
    <w:rsid w:val="00A92821"/>
    <w:rsid w:val="00AB6BB1"/>
    <w:rsid w:val="00AC53E1"/>
    <w:rsid w:val="00AD5E73"/>
    <w:rsid w:val="00AE0BFA"/>
    <w:rsid w:val="00AE4255"/>
    <w:rsid w:val="00AF61A8"/>
    <w:rsid w:val="00B15B9B"/>
    <w:rsid w:val="00B26B69"/>
    <w:rsid w:val="00B31337"/>
    <w:rsid w:val="00B46D01"/>
    <w:rsid w:val="00B5673D"/>
    <w:rsid w:val="00B63E67"/>
    <w:rsid w:val="00B711A0"/>
    <w:rsid w:val="00B87E3D"/>
    <w:rsid w:val="00BA7050"/>
    <w:rsid w:val="00BC3E57"/>
    <w:rsid w:val="00C47C43"/>
    <w:rsid w:val="00CA75DF"/>
    <w:rsid w:val="00CC490E"/>
    <w:rsid w:val="00CE53A3"/>
    <w:rsid w:val="00CF5E95"/>
    <w:rsid w:val="00D26357"/>
    <w:rsid w:val="00D30FD3"/>
    <w:rsid w:val="00D44147"/>
    <w:rsid w:val="00DB1B3A"/>
    <w:rsid w:val="00DB1C0E"/>
    <w:rsid w:val="00E02F2C"/>
    <w:rsid w:val="00E04252"/>
    <w:rsid w:val="00E04FC2"/>
    <w:rsid w:val="00E107CE"/>
    <w:rsid w:val="00E347E5"/>
    <w:rsid w:val="00E438F5"/>
    <w:rsid w:val="00E5293D"/>
    <w:rsid w:val="00E73801"/>
    <w:rsid w:val="00EB44EA"/>
    <w:rsid w:val="00EC3F34"/>
    <w:rsid w:val="00EE390C"/>
    <w:rsid w:val="00EE41D3"/>
    <w:rsid w:val="00F37341"/>
    <w:rsid w:val="00FC1900"/>
    <w:rsid w:val="00FE06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3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AB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55DBC"/>
    <w:pPr>
      <w:ind w:left="720"/>
      <w:contextualSpacing/>
    </w:pPr>
  </w:style>
  <w:style w:type="paragraph" w:customStyle="1" w:styleId="Cuerpo">
    <w:name w:val="Cuerpo"/>
    <w:rsid w:val="00B46D0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</w:pPr>
    <w:rPr>
      <w:rFonts w:ascii="Helvetica" w:eastAsia="Arial Unicode MS" w:hAnsi="Helvetica" w:cs="Arial Unicode MS"/>
      <w:color w:val="000000"/>
      <w:kern w:val="1"/>
      <w:lang w:eastAsia="zh-CN"/>
    </w:rPr>
  </w:style>
  <w:style w:type="character" w:styleId="Textoennegrita">
    <w:name w:val="Strong"/>
    <w:basedOn w:val="Fuentedeprrafopredeter"/>
    <w:uiPriority w:val="22"/>
    <w:qFormat/>
    <w:rsid w:val="0058129B"/>
    <w:rPr>
      <w:b/>
      <w:bCs/>
    </w:rPr>
  </w:style>
  <w:style w:type="character" w:styleId="nfasis">
    <w:name w:val="Emphasis"/>
    <w:basedOn w:val="Fuentedeprrafopredeter"/>
    <w:uiPriority w:val="20"/>
    <w:qFormat/>
    <w:rsid w:val="00E04FC2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4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1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390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JOSE IGNACIO BORGOÑOS MARTINEZ</cp:lastModifiedBy>
  <cp:revision>19</cp:revision>
  <dcterms:created xsi:type="dcterms:W3CDTF">2023-02-10T15:58:00Z</dcterms:created>
  <dcterms:modified xsi:type="dcterms:W3CDTF">2023-12-12T12:43:00Z</dcterms:modified>
</cp:coreProperties>
</file>